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南开大学商学院202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年第一批次博士申请考核制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综合考核相关安排及注意事项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各位考生：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根据国家和天津市疫情防控需要，</w:t>
      </w:r>
      <w:r>
        <w:rPr>
          <w:rFonts w:hint="eastAsia"/>
          <w:sz w:val="32"/>
          <w:szCs w:val="32"/>
        </w:rPr>
        <w:t>以及学校、学院相关工作要求，</w:t>
      </w:r>
      <w:r>
        <w:rPr>
          <w:sz w:val="32"/>
          <w:szCs w:val="32"/>
        </w:rPr>
        <w:t>此次博士申请考核制</w:t>
      </w:r>
      <w:r>
        <w:rPr>
          <w:rFonts w:hint="eastAsia"/>
          <w:sz w:val="32"/>
          <w:szCs w:val="32"/>
        </w:rPr>
        <w:t>综合</w:t>
      </w:r>
      <w:r>
        <w:rPr>
          <w:sz w:val="32"/>
          <w:szCs w:val="32"/>
        </w:rPr>
        <w:t>考核环节将采</w:t>
      </w:r>
      <w:r>
        <w:rPr>
          <w:rFonts w:hint="eastAsia"/>
          <w:sz w:val="32"/>
          <w:szCs w:val="32"/>
        </w:rPr>
        <w:t>取</w:t>
      </w:r>
      <w:r>
        <w:rPr>
          <w:sz w:val="32"/>
          <w:szCs w:val="32"/>
        </w:rPr>
        <w:t>线上面试形式</w:t>
      </w:r>
      <w:r>
        <w:rPr>
          <w:rFonts w:hint="eastAsia"/>
          <w:sz w:val="32"/>
          <w:szCs w:val="32"/>
        </w:rPr>
        <w:t>，现对相关安排通知如下。</w:t>
      </w:r>
    </w:p>
    <w:p>
      <w:pPr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复试</w:t>
      </w:r>
      <w:r>
        <w:rPr>
          <w:rFonts w:hint="eastAsia"/>
          <w:b/>
          <w:bCs/>
          <w:sz w:val="32"/>
          <w:szCs w:val="32"/>
        </w:rPr>
        <w:t>缴费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面试费用90元，统一采取转账方式，请考生转账至南开大学账户，相关信息如下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汇款请务必备注“某某</w:t>
      </w:r>
      <w:r>
        <w:rPr>
          <w:rFonts w:hint="eastAsia"/>
          <w:sz w:val="32"/>
          <w:szCs w:val="32"/>
          <w:lang w:val="en-US" w:eastAsia="zh-CN"/>
        </w:rPr>
        <w:t>考生-商</w:t>
      </w:r>
      <w:r>
        <w:rPr>
          <w:rFonts w:hint="eastAsia"/>
          <w:sz w:val="32"/>
          <w:szCs w:val="32"/>
        </w:rPr>
        <w:t>学院博士复试费”。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单位名称：南开大学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开户银行：交通银行南开大学支行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账号：120066032010149600156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转账后将转账截图命名为“考生姓名”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存储为JPG格式）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提交至https://workspace.jianguoyun.com/inbox/collect/ce1631ed851a41de92a7c449e920b895/submit</w:t>
      </w:r>
      <w:r>
        <w:rPr>
          <w:rFonts w:hint="eastAsia"/>
          <w:sz w:val="32"/>
          <w:szCs w:val="32"/>
        </w:rPr>
        <w:t>，截止时间为11月2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点之前。</w:t>
      </w:r>
    </w:p>
    <w:p>
      <w:pPr>
        <w:ind w:firstLine="640" w:firstLineChars="200"/>
        <w:rPr>
          <w:rFonts w:hint="eastAsia"/>
          <w:color w:val="FF0000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、网络远程复试承诺书</w:t>
      </w:r>
    </w:p>
    <w:p>
      <w:pPr>
        <w:ind w:firstLine="640" w:firstLineChars="200"/>
        <w:jc w:val="left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请面试考生阅读并签署《202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年南开大学博士研究生招生考试网络远程复试考生诚信复试承诺书》，将手写签名的清晰纸质版扫描件命名为“考生姓名”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存储为JPG格式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提交至</w:t>
      </w:r>
      <w:r>
        <w:rPr>
          <w:rFonts w:hint="eastAsia"/>
          <w:sz w:val="32"/>
          <w:szCs w:val="32"/>
        </w:rPr>
        <w:t>https://workspace.jianguoyun.com/inbox/collect/30aa2e1b6ef64f9bb5ce0889566e1039/submit，截止时间为截止时间为11月2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点之前。</w:t>
      </w:r>
    </w:p>
    <w:p>
      <w:pPr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、综合考核面试安排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此次综合</w:t>
      </w:r>
      <w:r>
        <w:rPr>
          <w:sz w:val="32"/>
          <w:szCs w:val="32"/>
        </w:rPr>
        <w:t>考核将采</w:t>
      </w:r>
      <w:r>
        <w:rPr>
          <w:rFonts w:hint="eastAsia"/>
          <w:sz w:val="32"/>
          <w:szCs w:val="32"/>
        </w:rPr>
        <w:t>取</w:t>
      </w:r>
      <w:r>
        <w:rPr>
          <w:sz w:val="32"/>
          <w:szCs w:val="32"/>
        </w:rPr>
        <w:t>线上面试形式</w:t>
      </w:r>
      <w:r>
        <w:rPr>
          <w:rFonts w:hint="eastAsia"/>
          <w:sz w:val="32"/>
          <w:szCs w:val="32"/>
        </w:rPr>
        <w:t>，入围面试名单已在本网站公布</w:t>
      </w:r>
      <w:r>
        <w:rPr>
          <w:rFonts w:hint="eastAsia"/>
          <w:sz w:val="32"/>
          <w:szCs w:val="32"/>
          <w:highlight w:val="none"/>
        </w:rPr>
        <w:t>，</w:t>
      </w:r>
      <w:r>
        <w:rPr>
          <w:rFonts w:hint="eastAsia"/>
          <w:sz w:val="32"/>
          <w:szCs w:val="32"/>
          <w:highlight w:val="none"/>
          <w:lang w:val="en-US" w:eastAsia="zh-CN"/>
        </w:rPr>
        <w:t>后续</w:t>
      </w:r>
      <w:r>
        <w:rPr>
          <w:rFonts w:hint="eastAsia"/>
          <w:sz w:val="32"/>
          <w:szCs w:val="32"/>
          <w:highlight w:val="none"/>
        </w:rPr>
        <w:t>会安排每位考生进行模拟面试，测试网络和设备使用情况（</w:t>
      </w:r>
      <w:r>
        <w:rPr>
          <w:rFonts w:hint="eastAsia"/>
          <w:sz w:val="32"/>
          <w:szCs w:val="32"/>
          <w:highlight w:val="none"/>
          <w:lang w:val="en-US" w:eastAsia="zh-CN"/>
        </w:rPr>
        <w:t>飞书</w:t>
      </w:r>
      <w:r>
        <w:rPr>
          <w:rFonts w:hint="eastAsia"/>
          <w:color w:val="auto"/>
          <w:sz w:val="32"/>
          <w:szCs w:val="32"/>
          <w:highlight w:val="none"/>
        </w:rPr>
        <w:t>测试拟定为11月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/>
          <w:color w:val="auto"/>
          <w:sz w:val="32"/>
          <w:szCs w:val="32"/>
          <w:highlight w:val="none"/>
        </w:rPr>
        <w:t>日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-24</w:t>
      </w:r>
      <w:r>
        <w:rPr>
          <w:rFonts w:hint="eastAsia"/>
          <w:color w:val="auto"/>
          <w:sz w:val="32"/>
          <w:szCs w:val="32"/>
          <w:highlight w:val="none"/>
        </w:rPr>
        <w:t>日，正式面试日期拟定为11月2</w:t>
      </w:r>
      <w:r>
        <w:rPr>
          <w:color w:val="auto"/>
          <w:sz w:val="32"/>
          <w:szCs w:val="32"/>
          <w:highlight w:val="none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>-30日），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具</w:t>
      </w:r>
      <w:r>
        <w:rPr>
          <w:rFonts w:hint="eastAsia"/>
          <w:sz w:val="32"/>
          <w:szCs w:val="32"/>
          <w:highlight w:val="none"/>
          <w:lang w:val="en-US" w:eastAsia="zh-CN"/>
        </w:rPr>
        <w:t>体时间等待后续通知，</w:t>
      </w:r>
      <w:r>
        <w:rPr>
          <w:rFonts w:hint="eastAsia"/>
          <w:sz w:val="32"/>
          <w:szCs w:val="32"/>
        </w:rPr>
        <w:t>进入面试的考生请提前按以下要求进行个人及软硬件准备。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1、个人考场准备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考生需自行准备个人考场，必须在家、宿舍等地，严禁在公共场所和培训机构；在面试当天需向面试秘书展示考场环境，确保整个面试过程在独立空间独立完成（安静、简洁、明亮不逆光、无遮拦、无死角、可封闭、只有考生一人出现，也不允许出现其他声音）。考场内不得放有与面试有关的任何物品（如非面试用电脑、平板、手机、书刊、报纸及其他资料等）。面试期间视频背景必须是真实环境，不允许使用虚拟背景、更换视频背景。面试期间严禁他人进入考试独立空间，严禁无关人员参与、干扰面试过程，不得由他人替考，也不得接受他人或机构以任何方式助考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2、个人仪表准备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面试当天考生需着正式服装、得体整洁，将五官清楚显露，露出双眼、双耳、双眉；头部面部无遮拦、无装饰物（如浓妆、口罩、耳机、耳环、帽子、围巾、有色眼镜等）。不允许采用任何方式变声、更改人像（如使用美颜及滤镜等），以确保与照片和身份证清晰比对。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3、软硬件及网络准备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面试考生需使用手机号申请飞书App个人账号，需要配备“双机位”。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双机位的摆放参见图一和图二，第一机位采集考生音、视频源（摄像头正对考生正前方），考生正面朝向摄像头，距离适中，视线不得离开，保证头肩部及双手始终出现在视频画面正中间；第二机位采集考生第一机位显示器的音频源、考生本人左侧后方和前方画面（摄像头从考生左侧后方，呈45°拍摄），保证考生及考生面试屏幕能清晰地被预面试组考官看到。在面试过程中考生须与双机位分别保持合适距离、坐姿端正，积极配合、按考官指令随时进行考生考场环境的监控、采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机位为考生面试界面，考官们通过此界面可以听见考生声音。二机位仅显示考生的视频画面，不支持音频播放及采集（即二机位仅显示考生静音状态的视频画面）。飞书系统中，请一定用一机位接受邀请，二机位手动输入邀请码（邀请码在一机位左上角），进入二机位后，立即将二机位静音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建议双机位设备连接一种或两种以上优质宽带网、Wi-Fi、4G等网络，确保面试时网络链接顺畅；面试时请关闭移动设备通话功能（杜绝电话呼入，但当遇网络较长中断与考官组失去联系时，请记得开启通话功能，以便考场助理及时联系考生）、第二机位的音频连接、外放音乐、闹钟、即时通讯软件（如音视频软件的通话邀请通知，APP消息通知）等可能干扰面试的应用程序或设置。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4490720" cy="7442835"/>
            <wp:effectExtent l="0" t="0" r="5080" b="9525"/>
            <wp:docPr id="4" name="图片 4" descr="屏幕截图 2021-11-23 10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1-11-23 103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、注意事项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面试考生须提前20分钟调试设备，并在面试前15分钟做好准备。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我院会严格考生资格审查，将面试录制视频中的考生信息与申请材料等进行比对，加强考生身份审查核验，严防面试“替考”。一经发现替考，取消考生录取资格。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在考核过程中，如出现断网等意外情况，请积极配合老师再次连线。考生应保持预留电话的通讯畅通，以备网络中断时及时联系、沟通应急方案。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在面试过程中，请考生严格按照考核小组要求进行面试。考核过程中禁止考生录音、录像和录屏，禁止将相关信息泄露或公布，若有违反将按考试违规违纪予以处理。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附件1：《</w:t>
      </w:r>
      <w:bookmarkStart w:id="0" w:name="_GoBack"/>
      <w:bookmarkEnd w:id="0"/>
      <w:r>
        <w:rPr>
          <w:rFonts w:hint="eastAsia"/>
          <w:sz w:val="28"/>
          <w:szCs w:val="36"/>
        </w:rPr>
        <w:t>南开大学博士研究生招生考试网络远程复试考生诚信复试承诺书》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附件2：《南开大学博士申请考核制面试飞书操作指导手册》</w:t>
      </w:r>
    </w:p>
    <w:p/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zI5MGRmMTkxNWQ0OGVkMWM3ZGNmYzljMjNiYWQifQ=="/>
  </w:docVars>
  <w:rsids>
    <w:rsidRoot w:val="7C607818"/>
    <w:rsid w:val="000F6A08"/>
    <w:rsid w:val="00200EDA"/>
    <w:rsid w:val="00A55B3C"/>
    <w:rsid w:val="00ED59F8"/>
    <w:rsid w:val="07C37BC6"/>
    <w:rsid w:val="09FF5ECD"/>
    <w:rsid w:val="0B416FFB"/>
    <w:rsid w:val="0B471CD7"/>
    <w:rsid w:val="0B500234"/>
    <w:rsid w:val="155962AE"/>
    <w:rsid w:val="15A555AB"/>
    <w:rsid w:val="197F47D1"/>
    <w:rsid w:val="1A4E4586"/>
    <w:rsid w:val="1C06382A"/>
    <w:rsid w:val="1C805D1C"/>
    <w:rsid w:val="1F121A55"/>
    <w:rsid w:val="1F127472"/>
    <w:rsid w:val="1F9E6DFC"/>
    <w:rsid w:val="22160D89"/>
    <w:rsid w:val="233216D8"/>
    <w:rsid w:val="253C45B7"/>
    <w:rsid w:val="31595BCB"/>
    <w:rsid w:val="3247469D"/>
    <w:rsid w:val="32C361BD"/>
    <w:rsid w:val="331263AD"/>
    <w:rsid w:val="34EF405D"/>
    <w:rsid w:val="36174BCB"/>
    <w:rsid w:val="37E70EA5"/>
    <w:rsid w:val="382947EF"/>
    <w:rsid w:val="38A61FE4"/>
    <w:rsid w:val="3E170877"/>
    <w:rsid w:val="3E1C7B7C"/>
    <w:rsid w:val="40D138EE"/>
    <w:rsid w:val="422E16C4"/>
    <w:rsid w:val="4302162B"/>
    <w:rsid w:val="430E1036"/>
    <w:rsid w:val="43341901"/>
    <w:rsid w:val="43E61F01"/>
    <w:rsid w:val="449C4834"/>
    <w:rsid w:val="44B55696"/>
    <w:rsid w:val="47F114DF"/>
    <w:rsid w:val="4A9A248B"/>
    <w:rsid w:val="4ABF7749"/>
    <w:rsid w:val="4BAE360D"/>
    <w:rsid w:val="4D4811EB"/>
    <w:rsid w:val="4F337F5B"/>
    <w:rsid w:val="4FCE5F50"/>
    <w:rsid w:val="55B333B2"/>
    <w:rsid w:val="56CC38D1"/>
    <w:rsid w:val="59A807B1"/>
    <w:rsid w:val="5D5D061E"/>
    <w:rsid w:val="5E831E3D"/>
    <w:rsid w:val="60D6228D"/>
    <w:rsid w:val="629869C0"/>
    <w:rsid w:val="649F1139"/>
    <w:rsid w:val="64AC7456"/>
    <w:rsid w:val="74D10EE4"/>
    <w:rsid w:val="7B1C1DD9"/>
    <w:rsid w:val="7C6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1730</Words>
  <Characters>1961</Characters>
  <Lines>13</Lines>
  <Paragraphs>3</Paragraphs>
  <TotalTime>3</TotalTime>
  <ScaleCrop>false</ScaleCrop>
  <LinksUpToDate>false</LinksUpToDate>
  <CharactersWithSpaces>1972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2021-11-23T00:46:00Z</dcterms:created>
  <dc:creator>NOGUEST</dc:creator>
  <cp:lastModifiedBy>K***5</cp:lastModifiedBy>
  <dcterms:modified xsi:type="dcterms:W3CDTF">2022-11-21T07:21:08Z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9882F9035E0C4F85AD6BC28BCA8CCC2B</vt:lpwstr>
  </property>
</Properties>
</file>